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4" w:type="dxa"/>
        <w:tblCellSpacing w:w="0" w:type="auto"/>
        <w:tblLook w:val="04A0" w:firstRow="1" w:lastRow="0" w:firstColumn="1" w:lastColumn="0" w:noHBand="0" w:noVBand="1"/>
      </w:tblPr>
      <w:tblGrid>
        <w:gridCol w:w="5900"/>
        <w:gridCol w:w="3754"/>
      </w:tblGrid>
      <w:tr w:rsidR="002D3820" w:rsidTr="00713E84">
        <w:trPr>
          <w:trHeight w:val="30"/>
          <w:tblCellSpacing w:w="0" w:type="auto"/>
        </w:trPr>
        <w:tc>
          <w:tcPr>
            <w:tcW w:w="59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3820" w:rsidRDefault="002D3820" w:rsidP="00225D1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3820" w:rsidRDefault="002D3820" w:rsidP="00225D17">
            <w:pPr>
              <w:spacing w:after="0"/>
              <w:jc w:val="center"/>
            </w:pPr>
          </w:p>
        </w:tc>
      </w:tr>
    </w:tbl>
    <w:p w:rsidR="002D3820" w:rsidRPr="007F1FC6" w:rsidRDefault="002D3820" w:rsidP="007F1FC6">
      <w:pPr>
        <w:spacing w:after="0"/>
        <w:jc w:val="center"/>
        <w:rPr>
          <w:sz w:val="28"/>
          <w:szCs w:val="28"/>
        </w:rPr>
      </w:pPr>
      <w:bookmarkStart w:id="0" w:name="z199"/>
      <w:r w:rsidRPr="007F1FC6">
        <w:rPr>
          <w:b/>
          <w:color w:val="000000"/>
          <w:sz w:val="28"/>
          <w:szCs w:val="28"/>
        </w:rPr>
        <w:t>"</w:t>
      </w:r>
      <w:proofErr w:type="spellStart"/>
      <w:r w:rsidRPr="007F1FC6">
        <w:rPr>
          <w:b/>
          <w:color w:val="000000"/>
          <w:sz w:val="28"/>
          <w:szCs w:val="28"/>
        </w:rPr>
        <w:t>Ветеринариялық</w:t>
      </w:r>
      <w:proofErr w:type="spellEnd"/>
      <w:r w:rsidRPr="007F1FC6">
        <w:rPr>
          <w:b/>
          <w:color w:val="000000"/>
          <w:sz w:val="28"/>
          <w:szCs w:val="28"/>
        </w:rPr>
        <w:t xml:space="preserve"> </w:t>
      </w:r>
      <w:proofErr w:type="spellStart"/>
      <w:r w:rsidRPr="007F1FC6">
        <w:rPr>
          <w:b/>
          <w:color w:val="000000"/>
          <w:sz w:val="28"/>
          <w:szCs w:val="28"/>
        </w:rPr>
        <w:t>анықтама</w:t>
      </w:r>
      <w:proofErr w:type="spellEnd"/>
      <w:r w:rsidRPr="007F1FC6">
        <w:rPr>
          <w:b/>
          <w:color w:val="000000"/>
          <w:sz w:val="28"/>
          <w:szCs w:val="28"/>
        </w:rPr>
        <w:t xml:space="preserve"> </w:t>
      </w:r>
      <w:proofErr w:type="spellStart"/>
      <w:r w:rsidRPr="007F1FC6">
        <w:rPr>
          <w:b/>
          <w:color w:val="000000"/>
          <w:sz w:val="28"/>
          <w:szCs w:val="28"/>
        </w:rPr>
        <w:t>беру</w:t>
      </w:r>
      <w:proofErr w:type="spellEnd"/>
      <w:r w:rsidRPr="007F1FC6">
        <w:rPr>
          <w:b/>
          <w:color w:val="000000"/>
          <w:sz w:val="28"/>
          <w:szCs w:val="28"/>
        </w:rPr>
        <w:t xml:space="preserve">" </w:t>
      </w:r>
      <w:proofErr w:type="spellStart"/>
      <w:r w:rsidRPr="007F1FC6">
        <w:rPr>
          <w:b/>
          <w:color w:val="000000"/>
          <w:sz w:val="28"/>
          <w:szCs w:val="28"/>
        </w:rPr>
        <w:t>мемлекеттік</w:t>
      </w:r>
      <w:proofErr w:type="spellEnd"/>
      <w:r w:rsidRPr="007F1FC6">
        <w:rPr>
          <w:b/>
          <w:color w:val="000000"/>
          <w:sz w:val="28"/>
          <w:szCs w:val="28"/>
        </w:rPr>
        <w:t xml:space="preserve"> </w:t>
      </w:r>
      <w:proofErr w:type="spellStart"/>
      <w:r w:rsidRPr="007F1FC6">
        <w:rPr>
          <w:b/>
          <w:color w:val="000000"/>
          <w:sz w:val="28"/>
          <w:szCs w:val="28"/>
        </w:rPr>
        <w:t>қызметін</w:t>
      </w:r>
      <w:proofErr w:type="spellEnd"/>
      <w:r w:rsidRPr="007F1FC6">
        <w:rPr>
          <w:b/>
          <w:color w:val="000000"/>
          <w:sz w:val="28"/>
          <w:szCs w:val="28"/>
        </w:rPr>
        <w:t xml:space="preserve"> </w:t>
      </w:r>
      <w:proofErr w:type="spellStart"/>
      <w:r w:rsidRPr="007F1FC6">
        <w:rPr>
          <w:b/>
          <w:color w:val="000000"/>
          <w:sz w:val="28"/>
          <w:szCs w:val="28"/>
        </w:rPr>
        <w:t>көрсетуге</w:t>
      </w:r>
      <w:proofErr w:type="spellEnd"/>
      <w:r w:rsidRPr="007F1FC6">
        <w:rPr>
          <w:b/>
          <w:color w:val="000000"/>
          <w:sz w:val="28"/>
          <w:szCs w:val="28"/>
        </w:rPr>
        <w:t xml:space="preserve"> </w:t>
      </w:r>
      <w:proofErr w:type="spellStart"/>
      <w:r w:rsidRPr="007F1FC6">
        <w:rPr>
          <w:b/>
          <w:color w:val="000000"/>
          <w:sz w:val="28"/>
          <w:szCs w:val="28"/>
        </w:rPr>
        <w:t>қойылатын</w:t>
      </w:r>
      <w:proofErr w:type="spellEnd"/>
      <w:r w:rsidRPr="007F1FC6">
        <w:rPr>
          <w:b/>
          <w:color w:val="000000"/>
          <w:sz w:val="28"/>
          <w:szCs w:val="28"/>
        </w:rPr>
        <w:t xml:space="preserve"> </w:t>
      </w:r>
      <w:proofErr w:type="spellStart"/>
      <w:r w:rsidRPr="007F1FC6">
        <w:rPr>
          <w:b/>
          <w:color w:val="000000"/>
          <w:sz w:val="28"/>
          <w:szCs w:val="28"/>
        </w:rPr>
        <w:t>негізгі</w:t>
      </w:r>
      <w:proofErr w:type="spellEnd"/>
      <w:r w:rsidRPr="007F1FC6">
        <w:rPr>
          <w:b/>
          <w:color w:val="000000"/>
          <w:sz w:val="28"/>
          <w:szCs w:val="28"/>
        </w:rPr>
        <w:t xml:space="preserve"> </w:t>
      </w:r>
      <w:proofErr w:type="spellStart"/>
      <w:r w:rsidRPr="007F1FC6">
        <w:rPr>
          <w:b/>
          <w:color w:val="000000"/>
          <w:sz w:val="28"/>
          <w:szCs w:val="28"/>
        </w:rPr>
        <w:t>талаптардың</w:t>
      </w:r>
      <w:proofErr w:type="spellEnd"/>
      <w:r w:rsidRPr="007F1FC6">
        <w:rPr>
          <w:b/>
          <w:color w:val="000000"/>
          <w:sz w:val="28"/>
          <w:szCs w:val="28"/>
        </w:rPr>
        <w:t xml:space="preserve"> </w:t>
      </w:r>
      <w:proofErr w:type="spellStart"/>
      <w:r w:rsidRPr="007F1FC6">
        <w:rPr>
          <w:b/>
          <w:color w:val="000000"/>
          <w:sz w:val="28"/>
          <w:szCs w:val="28"/>
        </w:rPr>
        <w:t>тізбесі</w:t>
      </w:r>
      <w:proofErr w:type="spellEnd"/>
    </w:p>
    <w:bookmarkEnd w:id="0"/>
    <w:p w:rsidR="002D3820" w:rsidRDefault="002D3820" w:rsidP="002D3820">
      <w:pPr>
        <w:spacing w:after="0"/>
        <w:jc w:val="both"/>
      </w:pPr>
      <w:r>
        <w:rPr>
          <w:color w:val="FF0000"/>
          <w:sz w:val="28"/>
        </w:rPr>
        <w:t xml:space="preserve">       </w:t>
      </w:r>
      <w:proofErr w:type="spellStart"/>
      <w:proofErr w:type="gram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11-қосымша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Ауыл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шаруашылығы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м.а</w:t>
      </w:r>
      <w:proofErr w:type="spellEnd"/>
      <w:r>
        <w:rPr>
          <w:color w:val="FF0000"/>
          <w:sz w:val="28"/>
        </w:rPr>
        <w:t>. 23.01.2025 № 15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кейін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күнтізбелік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алпыс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өткен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бұйрығымен</w:t>
      </w:r>
      <w:proofErr w:type="spellEnd"/>
      <w:r>
        <w:rPr>
          <w:color w:val="FF0000"/>
          <w:sz w:val="28"/>
        </w:rPr>
        <w:t>.</w:t>
      </w:r>
      <w:proofErr w:type="gramEnd"/>
    </w:p>
    <w:tbl>
      <w:tblPr>
        <w:tblW w:w="9681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127"/>
        <w:gridCol w:w="7087"/>
      </w:tblGrid>
      <w:tr w:rsidR="002D3820" w:rsidRPr="00713E84" w:rsidTr="00713E84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3820" w:rsidRPr="00713E84" w:rsidRDefault="002D3820" w:rsidP="00225D1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713E84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3820" w:rsidRPr="00713E84" w:rsidRDefault="002D3820" w:rsidP="00225D1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713E84">
              <w:rPr>
                <w:color w:val="000000"/>
                <w:sz w:val="28"/>
                <w:szCs w:val="28"/>
              </w:rPr>
              <w:t>Көрсетілетін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қызметті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берушінің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7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3820" w:rsidRPr="00713E84" w:rsidRDefault="002D3820" w:rsidP="00225D1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713E84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көрсетілетін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қызметті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облыстардың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Астана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Алматы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Шымкент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қалаларының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жергілікті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атқарушы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органдары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құрған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ветеринариялық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ұйымдар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бұдан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әрі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көрсетілетін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қызметті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беруші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көрсетеді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>.</w:t>
            </w:r>
          </w:p>
        </w:tc>
      </w:tr>
      <w:tr w:rsidR="002D3820" w:rsidRPr="00713E84" w:rsidTr="00713E84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3820" w:rsidRPr="00713E84" w:rsidRDefault="002D3820" w:rsidP="00225D1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713E84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3820" w:rsidRPr="00713E84" w:rsidRDefault="002D3820" w:rsidP="00225D1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713E84"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қызметті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ұсыну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тәсілдері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3820" w:rsidRPr="00713E84" w:rsidRDefault="002D3820" w:rsidP="00225D1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713E84">
              <w:rPr>
                <w:color w:val="000000"/>
                <w:sz w:val="28"/>
                <w:szCs w:val="28"/>
              </w:rPr>
              <w:t xml:space="preserve">1)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көрсетілетін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қызметті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беруші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>;</w:t>
            </w:r>
          </w:p>
          <w:p w:rsidR="002D3820" w:rsidRPr="00713E84" w:rsidRDefault="002D3820" w:rsidP="00225D1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713E84">
              <w:rPr>
                <w:color w:val="000000"/>
                <w:sz w:val="28"/>
                <w:szCs w:val="28"/>
              </w:rPr>
              <w:t>2) "</w:t>
            </w:r>
            <w:proofErr w:type="spellStart"/>
            <w:proofErr w:type="gramStart"/>
            <w:r w:rsidRPr="00713E84">
              <w:rPr>
                <w:color w:val="000000"/>
                <w:sz w:val="28"/>
                <w:szCs w:val="28"/>
              </w:rPr>
              <w:t>электрондық</w:t>
            </w:r>
            <w:proofErr w:type="spellEnd"/>
            <w:proofErr w:type="gram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үкіметтің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" www. </w:t>
            </w:r>
            <w:proofErr w:type="spellStart"/>
            <w:proofErr w:type="gramStart"/>
            <w:r w:rsidRPr="00713E84">
              <w:rPr>
                <w:color w:val="000000"/>
                <w:sz w:val="28"/>
                <w:szCs w:val="28"/>
              </w:rPr>
              <w:t>egov</w:t>
            </w:r>
            <w:proofErr w:type="spellEnd"/>
            <w:proofErr w:type="gramEnd"/>
            <w:r w:rsidRPr="00713E84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713E84">
              <w:rPr>
                <w:color w:val="000000"/>
                <w:sz w:val="28"/>
                <w:szCs w:val="28"/>
              </w:rPr>
              <w:t>kz</w:t>
            </w:r>
            <w:proofErr w:type="spellEnd"/>
            <w:proofErr w:type="gram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веб-порталы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бұдан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әрі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портал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>).</w:t>
            </w:r>
          </w:p>
        </w:tc>
      </w:tr>
      <w:tr w:rsidR="002D3820" w:rsidRPr="00713E84" w:rsidTr="00713E84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3820" w:rsidRPr="00713E84" w:rsidRDefault="002D3820" w:rsidP="00225D1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713E84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3820" w:rsidRPr="00713E84" w:rsidRDefault="002D3820" w:rsidP="00225D1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713E84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қызмет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көрсету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мерзімі</w:t>
            </w:r>
            <w:proofErr w:type="spellEnd"/>
          </w:p>
        </w:tc>
        <w:tc>
          <w:tcPr>
            <w:tcW w:w="7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3820" w:rsidRPr="00713E84" w:rsidRDefault="002D3820" w:rsidP="00225D1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713E84">
              <w:rPr>
                <w:color w:val="000000"/>
                <w:sz w:val="28"/>
                <w:szCs w:val="28"/>
              </w:rPr>
              <w:t>1 (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бір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жұмыс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күні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ішінде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>.</w:t>
            </w:r>
          </w:p>
        </w:tc>
      </w:tr>
      <w:tr w:rsidR="002D3820" w:rsidRPr="00713E84" w:rsidTr="00713E84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3820" w:rsidRPr="00713E84" w:rsidRDefault="002D3820" w:rsidP="00225D1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713E84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3820" w:rsidRPr="00713E84" w:rsidRDefault="002D3820" w:rsidP="00225D1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713E84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қызметті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көрсету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нысаны</w:t>
            </w:r>
            <w:proofErr w:type="spellEnd"/>
          </w:p>
        </w:tc>
        <w:tc>
          <w:tcPr>
            <w:tcW w:w="7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3820" w:rsidRPr="00713E84" w:rsidRDefault="002D3820" w:rsidP="00225D1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713E84">
              <w:rPr>
                <w:color w:val="000000"/>
                <w:sz w:val="28"/>
                <w:szCs w:val="28"/>
              </w:rPr>
              <w:t>Электрондық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ішінара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автоматтандырылған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>)/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қағаз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түрінде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>.</w:t>
            </w:r>
          </w:p>
        </w:tc>
      </w:tr>
      <w:tr w:rsidR="002D3820" w:rsidRPr="00955AEC" w:rsidTr="00713E84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3820" w:rsidRPr="00713E84" w:rsidRDefault="002D3820" w:rsidP="00225D1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713E84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3820" w:rsidRPr="00713E84" w:rsidRDefault="002D3820" w:rsidP="00225D1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713E84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қызметті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көрсету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нәтижесі</w:t>
            </w:r>
            <w:proofErr w:type="spellEnd"/>
          </w:p>
        </w:tc>
        <w:tc>
          <w:tcPr>
            <w:tcW w:w="7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3820" w:rsidRPr="00713E84" w:rsidRDefault="002D3820" w:rsidP="00225D17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713E84">
              <w:rPr>
                <w:color w:val="000000"/>
                <w:sz w:val="28"/>
                <w:szCs w:val="28"/>
                <w:lang w:val="ru-RU"/>
              </w:rPr>
              <w:t>Ветеринариялық</w:t>
            </w:r>
            <w:proofErr w:type="spellEnd"/>
            <w:r w:rsidRPr="00713E8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  <w:lang w:val="ru-RU"/>
              </w:rPr>
              <w:t>анықтама</w:t>
            </w:r>
            <w:proofErr w:type="spellEnd"/>
            <w:r w:rsidRPr="00713E84">
              <w:rPr>
                <w:color w:val="000000"/>
                <w:sz w:val="28"/>
                <w:szCs w:val="28"/>
                <w:lang w:val="ru-RU"/>
              </w:rPr>
              <w:t xml:space="preserve"> не </w:t>
            </w:r>
            <w:proofErr w:type="spellStart"/>
            <w:r w:rsidRPr="00713E84">
              <w:rPr>
                <w:color w:val="000000"/>
                <w:sz w:val="28"/>
                <w:szCs w:val="28"/>
                <w:lang w:val="ru-RU"/>
              </w:rPr>
              <w:t>мемлекеттік</w:t>
            </w:r>
            <w:proofErr w:type="spellEnd"/>
            <w:r w:rsidRPr="00713E8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  <w:lang w:val="ru-RU"/>
              </w:rPr>
              <w:t>қызмет</w:t>
            </w:r>
            <w:proofErr w:type="spellEnd"/>
            <w:r w:rsidRPr="00713E8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  <w:lang w:val="ru-RU"/>
              </w:rPr>
              <w:t>көрсетуден</w:t>
            </w:r>
            <w:proofErr w:type="spellEnd"/>
            <w:r w:rsidRPr="00713E84">
              <w:rPr>
                <w:color w:val="000000"/>
                <w:sz w:val="28"/>
                <w:szCs w:val="28"/>
                <w:lang w:val="ru-RU"/>
              </w:rPr>
              <w:t xml:space="preserve"> бас </w:t>
            </w:r>
            <w:proofErr w:type="spellStart"/>
            <w:r w:rsidRPr="00713E84">
              <w:rPr>
                <w:color w:val="000000"/>
                <w:sz w:val="28"/>
                <w:szCs w:val="28"/>
                <w:lang w:val="ru-RU"/>
              </w:rPr>
              <w:t>тарту</w:t>
            </w:r>
            <w:proofErr w:type="spellEnd"/>
            <w:r w:rsidRPr="00713E8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  <w:lang w:val="ru-RU"/>
              </w:rPr>
              <w:t>туралы</w:t>
            </w:r>
            <w:proofErr w:type="spellEnd"/>
            <w:r w:rsidRPr="00713E8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  <w:lang w:val="ru-RU"/>
              </w:rPr>
              <w:t>уәжді</w:t>
            </w:r>
            <w:proofErr w:type="spellEnd"/>
            <w:r w:rsidRPr="00713E8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  <w:lang w:val="ru-RU"/>
              </w:rPr>
              <w:t>жауап</w:t>
            </w:r>
            <w:proofErr w:type="spellEnd"/>
            <w:r w:rsidRPr="00713E84"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2D3820" w:rsidRPr="00713E84" w:rsidTr="00713E84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3820" w:rsidRPr="00713E84" w:rsidRDefault="002D3820" w:rsidP="00225D1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713E84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3820" w:rsidRPr="00713E84" w:rsidRDefault="002D3820" w:rsidP="00225D1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713E84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қызмет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көрсету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кезінде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көрсетілетін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қызметті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алушыдан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алынатын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төлем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мөлшері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Қазақстан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Республикасының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заңнамасында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көзделген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жағдайларда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оны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алу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тәсілдері</w:t>
            </w:r>
            <w:proofErr w:type="spellEnd"/>
          </w:p>
        </w:tc>
        <w:tc>
          <w:tcPr>
            <w:tcW w:w="7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3820" w:rsidRPr="00713E84" w:rsidRDefault="002D3820" w:rsidP="00225D1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713E84">
              <w:rPr>
                <w:color w:val="000000"/>
                <w:sz w:val="28"/>
                <w:szCs w:val="28"/>
              </w:rPr>
              <w:t>Тегін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>.</w:t>
            </w:r>
          </w:p>
        </w:tc>
      </w:tr>
      <w:tr w:rsidR="002D3820" w:rsidRPr="00713E84" w:rsidTr="00713E84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3820" w:rsidRPr="00713E84" w:rsidRDefault="002D3820" w:rsidP="00225D1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713E84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3820" w:rsidRPr="00713E84" w:rsidRDefault="002D3820" w:rsidP="00225D1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713E84">
              <w:rPr>
                <w:color w:val="000000"/>
                <w:sz w:val="28"/>
                <w:szCs w:val="28"/>
              </w:rPr>
              <w:t>Көрсетілетін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lastRenderedPageBreak/>
              <w:t>қызметті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берушінің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ақпарат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объектілерінің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жұмыс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графигі</w:t>
            </w:r>
            <w:proofErr w:type="spellEnd"/>
          </w:p>
        </w:tc>
        <w:tc>
          <w:tcPr>
            <w:tcW w:w="7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3820" w:rsidRPr="00713E84" w:rsidRDefault="002D3820" w:rsidP="00225D1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713E84">
              <w:rPr>
                <w:color w:val="000000"/>
                <w:sz w:val="28"/>
                <w:szCs w:val="28"/>
              </w:rPr>
              <w:lastRenderedPageBreak/>
              <w:t xml:space="preserve">1)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көрсетілетін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қызметті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беруші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Қазақстан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lastRenderedPageBreak/>
              <w:t>Республикасының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еңбек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заңнамасына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сәйкес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демалыс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мереке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күндерін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қоспағанда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дүйсенбіден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бастап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жұманы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қоса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алғанда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сағат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13.00-ден 14.30-ға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дейінгі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түс</w:t>
            </w:r>
            <w:r w:rsidR="00115087">
              <w:rPr>
                <w:color w:val="000000"/>
                <w:sz w:val="28"/>
                <w:szCs w:val="28"/>
              </w:rPr>
              <w:t>кі</w:t>
            </w:r>
            <w:proofErr w:type="spellEnd"/>
            <w:r w:rsidR="0011508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15087">
              <w:rPr>
                <w:color w:val="000000"/>
                <w:sz w:val="28"/>
                <w:szCs w:val="28"/>
              </w:rPr>
              <w:t>үзіліспен</w:t>
            </w:r>
            <w:proofErr w:type="spellEnd"/>
            <w:r w:rsidR="0011508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15087">
              <w:rPr>
                <w:color w:val="000000"/>
                <w:sz w:val="28"/>
                <w:szCs w:val="28"/>
              </w:rPr>
              <w:t>сағат</w:t>
            </w:r>
            <w:proofErr w:type="spellEnd"/>
            <w:r w:rsidR="00115087">
              <w:rPr>
                <w:color w:val="000000"/>
                <w:sz w:val="28"/>
                <w:szCs w:val="28"/>
              </w:rPr>
              <w:t xml:space="preserve"> 9.00-ден 18.</w:t>
            </w:r>
            <w:r w:rsidR="00955AEC">
              <w:rPr>
                <w:color w:val="000000"/>
                <w:sz w:val="28"/>
                <w:szCs w:val="28"/>
                <w:lang w:val="kk-KZ"/>
              </w:rPr>
              <w:t>0</w:t>
            </w:r>
            <w:bookmarkStart w:id="1" w:name="_GoBack"/>
            <w:bookmarkEnd w:id="1"/>
            <w:r w:rsidRPr="00713E84">
              <w:rPr>
                <w:color w:val="000000"/>
                <w:sz w:val="28"/>
                <w:szCs w:val="28"/>
              </w:rPr>
              <w:t xml:space="preserve">0-ға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дейін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>;</w:t>
            </w:r>
          </w:p>
          <w:p w:rsidR="002D3820" w:rsidRPr="00713E84" w:rsidRDefault="002D3820" w:rsidP="00225D1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713E84">
              <w:rPr>
                <w:color w:val="000000"/>
                <w:sz w:val="28"/>
                <w:szCs w:val="28"/>
              </w:rPr>
              <w:t xml:space="preserve">2) </w:t>
            </w:r>
            <w:proofErr w:type="spellStart"/>
            <w:proofErr w:type="gramStart"/>
            <w:r w:rsidRPr="00713E84">
              <w:rPr>
                <w:color w:val="000000"/>
                <w:sz w:val="28"/>
                <w:szCs w:val="28"/>
              </w:rPr>
              <w:t>портал</w:t>
            </w:r>
            <w:proofErr w:type="spellEnd"/>
            <w:proofErr w:type="gramEnd"/>
            <w:r w:rsidRPr="00713E84">
              <w:rPr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жөндеу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жұмыстарын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жүргізуге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байланысты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техникалық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үзілістерді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қоспағанда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тәулік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бойы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>.</w:t>
            </w:r>
          </w:p>
          <w:p w:rsidR="002D3820" w:rsidRPr="00713E84" w:rsidRDefault="002D3820" w:rsidP="00225D1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713E84">
              <w:rPr>
                <w:color w:val="000000"/>
                <w:sz w:val="28"/>
                <w:szCs w:val="28"/>
              </w:rPr>
              <w:t>Көрсетілетін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қызметті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алушы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жұмыс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уақыты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аяқталғаннан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кейін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Қазақстан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Республикасы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еңбек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заңнамасына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сәйкес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демалыс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мереке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күндері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жүгінген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кезде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өтінішті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қабылдау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қызметті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көрсету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нәтижесін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беру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келесі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жұмыс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күні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жүзеге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асырылады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>.</w:t>
            </w:r>
          </w:p>
          <w:p w:rsidR="002D3820" w:rsidRPr="00713E84" w:rsidRDefault="002D3820" w:rsidP="00225D1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713E84">
              <w:rPr>
                <w:color w:val="000000"/>
                <w:sz w:val="28"/>
                <w:szCs w:val="28"/>
              </w:rPr>
              <w:t>Жұмыс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уақытының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белгіленген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ұзақтығынан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тыс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уақытта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өтінішті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қабылдау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қызметті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көрсету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нәтижесін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беруді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көрсетілетін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қызметті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беруші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жұмыс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уақытының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графигіне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сәйкес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белгілейді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қызмет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алдын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ала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жазылусыз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жеделдетіп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қызмет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көрсетусіз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кезектілік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тәртібімен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көрсетіледі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>.</w:t>
            </w:r>
          </w:p>
        </w:tc>
      </w:tr>
      <w:tr w:rsidR="002D3820" w:rsidRPr="00713E84" w:rsidTr="00713E84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3820" w:rsidRPr="00713E84" w:rsidRDefault="002D3820" w:rsidP="00225D1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713E84">
              <w:rPr>
                <w:color w:val="000000"/>
                <w:sz w:val="28"/>
                <w:szCs w:val="28"/>
              </w:rPr>
              <w:lastRenderedPageBreak/>
              <w:t>8.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3820" w:rsidRPr="00713E84" w:rsidRDefault="002D3820" w:rsidP="00225D1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713E84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қызмет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көрсету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үшін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көрсетілетін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қызметті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алушыдан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талап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етілетін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құжаттар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мен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мәліметтер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тізбесі</w:t>
            </w:r>
            <w:proofErr w:type="spellEnd"/>
          </w:p>
        </w:tc>
        <w:tc>
          <w:tcPr>
            <w:tcW w:w="7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3820" w:rsidRPr="00713E84" w:rsidRDefault="002D3820" w:rsidP="00225D1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713E84">
              <w:rPr>
                <w:color w:val="000000"/>
                <w:sz w:val="28"/>
                <w:szCs w:val="28"/>
              </w:rPr>
              <w:t>көрсетілетін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қызметті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берушіге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>:</w:t>
            </w:r>
          </w:p>
          <w:p w:rsidR="002D3820" w:rsidRPr="00713E84" w:rsidRDefault="002D3820" w:rsidP="00225D1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713E84">
              <w:rPr>
                <w:color w:val="000000"/>
                <w:sz w:val="28"/>
                <w:szCs w:val="28"/>
              </w:rPr>
              <w:t xml:space="preserve">  1)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Қазақстан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Республикасы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Ауыл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шаруашылығы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министрінің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2015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жылғы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21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мамырдағы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№ 7-1/453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бұйрығымен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Нормативтік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құқықтық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актілерді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тіркеу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тізілімінде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№ 11898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болып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тіркелген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бекітілген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Ветеринариялық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құжаттарды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беру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қағидаларына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олардың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бланкілеріне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қойылатын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талаптарға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бұдан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әрі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Қағидалар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) 12-қосымшаға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сәйкес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нысан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бойынша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Ветеринариялық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анықтама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беруге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өтініш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жануардың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ветеринариялық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паспорты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мен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жеке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нөмірінің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болуын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ветеринариялық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қарап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тексеру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нәтижелерін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тиісті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әкімшілік-аумақтық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бірліктің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аумағындағы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эпизоотиялық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жағдайды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ауыл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шаруашылығы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жануарларын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бірдейлендіру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жөніндегі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дерекқорда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немесе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одан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үзінді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көшірмеде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бар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жануарлар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туралы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мәліметтерді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негізге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ала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отырып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>);</w:t>
            </w:r>
          </w:p>
          <w:p w:rsidR="002D3820" w:rsidRPr="00713E84" w:rsidRDefault="002D3820" w:rsidP="00225D1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713E84">
              <w:rPr>
                <w:color w:val="000000"/>
                <w:sz w:val="28"/>
                <w:szCs w:val="28"/>
              </w:rPr>
              <w:t xml:space="preserve"> 2)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бес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килограмнан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астам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балықтарды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басқа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да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су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жануарларын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тірі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жаңа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ауланған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салқындатылған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мұздатылған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балық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сондай-ақ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шаяндар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гаммарус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салина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артемиясы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циста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))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тасымалдау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кезінде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Балықтың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қайдан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lastRenderedPageBreak/>
              <w:t>ауланғаны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туралы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анықтама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нысанын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бекіту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туралы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"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Қазақстан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Республикасы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Премьер-Министрінің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орынбасары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Қазақстан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Республикасы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Ауыл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шаруашылығы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министрінің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2016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жылғы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8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шілдедегі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№ 304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бұйрығымен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Нормативтік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құқықтық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актілерді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тіркеу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тізілімінде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№ 14117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болып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тіркелген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бекітілген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нысан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бойынша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балықтың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қайдан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ауланғаны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туралы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анықтаманың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көшірмесі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бұдан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әрі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балықтың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қайдан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ауланғаны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туралы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анықтама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>);</w:t>
            </w:r>
          </w:p>
          <w:p w:rsidR="002D3820" w:rsidRPr="00713E84" w:rsidRDefault="002D3820" w:rsidP="00225D1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713E84">
              <w:rPr>
                <w:color w:val="000000"/>
                <w:sz w:val="28"/>
                <w:szCs w:val="28"/>
              </w:rPr>
              <w:t xml:space="preserve">3)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жануардан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алынатын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шикізатты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тері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үлдір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шикізаты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тасымалдау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кезінде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ветеринариялық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зертхана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берген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сараптама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актісінің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сынақ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хаттамасының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нөмірі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күні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>;</w:t>
            </w:r>
          </w:p>
          <w:p w:rsidR="002D3820" w:rsidRPr="00713E84" w:rsidRDefault="002D3820" w:rsidP="00225D1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713E84">
              <w:rPr>
                <w:color w:val="000000"/>
                <w:sz w:val="28"/>
                <w:szCs w:val="28"/>
              </w:rPr>
              <w:t xml:space="preserve">4)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Еуразиялық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экономикалық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одаққа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мүше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мемлекеттерден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үшінші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елдерден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Еуразиялық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экономикалық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одаққа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мүше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болып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табылмайтын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мемлекеттерден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әкелінген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ветеринариялық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ветеринариялық-санитариялық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бақылау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объектілерінің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Қазақстан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Республикасының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аумағы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бойынша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орнын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ауыстыру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кезінде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ветеринариялық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санитариялық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бақылау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қадағалау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объектісі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әкелінген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ветеринариялық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құжаттың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көшірмесі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>;</w:t>
            </w:r>
          </w:p>
          <w:p w:rsidR="002D3820" w:rsidRPr="00713E84" w:rsidRDefault="002D3820" w:rsidP="00225D1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713E84">
              <w:rPr>
                <w:color w:val="000000"/>
                <w:sz w:val="28"/>
                <w:szCs w:val="28"/>
              </w:rPr>
              <w:t>порталға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>:</w:t>
            </w:r>
          </w:p>
          <w:p w:rsidR="002D3820" w:rsidRPr="00713E84" w:rsidRDefault="002D3820" w:rsidP="00225D1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713E84">
              <w:rPr>
                <w:color w:val="000000"/>
                <w:sz w:val="28"/>
                <w:szCs w:val="28"/>
              </w:rPr>
              <w:t xml:space="preserve">1)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Қағидаларға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12-қосымшаға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сәйкес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нысан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бойынша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ветеринариялық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анықтама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беруге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арналған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көрсетілетін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қызметті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алушының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электрондық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цифрлық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қолтаңбасымен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бұдан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әрі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– ЭЦҚ)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куәландырылған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электрондық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құжат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нысанындағы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өтініш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>;</w:t>
            </w:r>
          </w:p>
          <w:p w:rsidR="002D3820" w:rsidRPr="00713E84" w:rsidRDefault="002D3820" w:rsidP="00225D1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713E84">
              <w:rPr>
                <w:color w:val="000000"/>
                <w:sz w:val="28"/>
                <w:szCs w:val="28"/>
              </w:rPr>
              <w:t xml:space="preserve">2)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бес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килограмнан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астам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балықтарды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басқа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да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су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жануарларын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тірі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жаңа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ауланған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салқындатылған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мұздатылған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балық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сондай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ақ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шаяндар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гаммарус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салина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артемиясы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цистар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))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тасымалдау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кезінде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балықтың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қайдан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ауланғаны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туралы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анықтаманың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электрондық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көшірмесі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>;</w:t>
            </w:r>
          </w:p>
          <w:p w:rsidR="002D3820" w:rsidRPr="00713E84" w:rsidRDefault="002D3820" w:rsidP="00225D1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713E84">
              <w:rPr>
                <w:color w:val="000000"/>
                <w:sz w:val="28"/>
                <w:szCs w:val="28"/>
              </w:rPr>
              <w:t xml:space="preserve">3)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жануардан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алынатын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шикізатты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тері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үлдір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шикізаты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тасымалдау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кезінде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ветеринариялық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зертхана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берген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сараптама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актісінің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сынақ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хаттамасының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нөмірі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күні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>;</w:t>
            </w:r>
          </w:p>
          <w:p w:rsidR="002D3820" w:rsidRPr="00713E84" w:rsidRDefault="002D3820" w:rsidP="00225D1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713E84">
              <w:rPr>
                <w:color w:val="000000"/>
                <w:sz w:val="28"/>
                <w:szCs w:val="28"/>
              </w:rPr>
              <w:lastRenderedPageBreak/>
              <w:t xml:space="preserve">4)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Еуразиялық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экономикалық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одаққа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мүше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мемлекеттерден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үшінші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елдерден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Еуразиялық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экономикалық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одаққа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мүше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болып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табылмайтын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мемлекеттерден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әкелінген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ветеринариялық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ветеринариялық-санитариялық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бақылау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объектілерінің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Қазақстан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Республикасының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аумағы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бойынша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орнын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ауыстыру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кезінде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ветеринариялық-санитариялық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бақылау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қадағалау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объектісі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әкелінген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ветеринариялық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құжаттың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электрондық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көшірмесі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>.</w:t>
            </w:r>
          </w:p>
          <w:p w:rsidR="002D3820" w:rsidRPr="00713E84" w:rsidRDefault="002D3820" w:rsidP="00225D1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713E84">
              <w:rPr>
                <w:color w:val="000000"/>
                <w:sz w:val="28"/>
                <w:szCs w:val="28"/>
              </w:rPr>
              <w:t>Жеке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басын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куәландыратын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құжат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туралы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заңды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тұлғаны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тіркеу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қайта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тіркеу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туралы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дара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кәсіпкерді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тіркеу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туралы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не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дара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кәсіпкер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ретінде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қызметінің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басталғаны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туралы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хабарлама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туралы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ауыл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шаруашылығы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жануарының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ветеринариялық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паспорты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туралы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мәліметтерді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көрсетілетін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қызметті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беруші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қызметтерді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көрсету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үшін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пайдаланылатын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тиісті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ақпараттық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жүйелерден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не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цифрлық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құжаттар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сервисінен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алады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>.</w:t>
            </w:r>
          </w:p>
          <w:p w:rsidR="002D3820" w:rsidRPr="00713E84" w:rsidRDefault="002D3820" w:rsidP="00225D1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713E84">
              <w:rPr>
                <w:color w:val="000000"/>
                <w:sz w:val="28"/>
                <w:szCs w:val="28"/>
              </w:rPr>
              <w:t>Ақпараттық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жүйелерден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алынуы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мүмкін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құжаттарды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көрсетілетін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қызметті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алушылардан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талап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етуге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жол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берілмейді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>.</w:t>
            </w:r>
          </w:p>
        </w:tc>
      </w:tr>
      <w:tr w:rsidR="002D3820" w:rsidRPr="00713E84" w:rsidTr="00713E84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3820" w:rsidRPr="00713E84" w:rsidRDefault="002D3820" w:rsidP="00225D1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713E84">
              <w:rPr>
                <w:color w:val="000000"/>
                <w:sz w:val="28"/>
                <w:szCs w:val="28"/>
              </w:rPr>
              <w:lastRenderedPageBreak/>
              <w:t>9.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3820" w:rsidRPr="00713E84" w:rsidRDefault="002D3820" w:rsidP="00225D1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713E84">
              <w:rPr>
                <w:color w:val="000000"/>
                <w:sz w:val="28"/>
                <w:szCs w:val="28"/>
              </w:rPr>
              <w:t>Қазақстан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Республикасының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заңдарымен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белгіленген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қызмет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көрсетуден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бас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тарту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үшін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негіздер</w:t>
            </w:r>
            <w:proofErr w:type="spellEnd"/>
          </w:p>
        </w:tc>
        <w:tc>
          <w:tcPr>
            <w:tcW w:w="7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3820" w:rsidRPr="00713E84" w:rsidRDefault="002D3820" w:rsidP="00225D1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713E84">
              <w:rPr>
                <w:color w:val="000000"/>
                <w:sz w:val="28"/>
                <w:szCs w:val="28"/>
              </w:rPr>
              <w:t xml:space="preserve">1)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жануарлардың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аса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қауіпті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жұқпалы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аурулары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бойынша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ветеринариялық-санитариялық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бақылау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мен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қадағалау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объектісінің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шығу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болу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),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жүру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бағыты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немесе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келу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межелі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пункт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орнының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эпизоотиялық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ахуалының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нашарлауы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>;</w:t>
            </w:r>
          </w:p>
          <w:p w:rsidR="002D3820" w:rsidRPr="00713E84" w:rsidRDefault="002D3820" w:rsidP="00225D1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713E84">
              <w:rPr>
                <w:color w:val="000000"/>
                <w:sz w:val="28"/>
                <w:szCs w:val="28"/>
              </w:rPr>
              <w:t xml:space="preserve">2)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ветеринариялық-санитариялық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бақылау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мен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қадағалау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объектісінің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қауіпсіздігі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мониторингінің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нәтижелері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бойынша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жануарлар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саулығы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мен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адам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денсаулығының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қауіпсіздігіне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төнетін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қатердің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расталуы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>;</w:t>
            </w:r>
          </w:p>
          <w:p w:rsidR="002D3820" w:rsidRPr="00713E84" w:rsidRDefault="002D3820" w:rsidP="00225D1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713E84">
              <w:rPr>
                <w:color w:val="000000"/>
                <w:sz w:val="28"/>
                <w:szCs w:val="28"/>
              </w:rPr>
              <w:t xml:space="preserve">3)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ветеринариялық-санитариялық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бақылау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мен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қадағалау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нәтижелері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бойынша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жануарлар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саулығы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мен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адам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денсаулығының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қауіпсіздігіне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қатер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төндіретін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Қазақстан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Республикасының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ветеринария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саласындағы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заңнамасы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талаптарын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бұзушылықтың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анықталуы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>;</w:t>
            </w:r>
          </w:p>
          <w:p w:rsidR="002D3820" w:rsidRPr="00713E84" w:rsidRDefault="002D3820" w:rsidP="00225D1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713E84">
              <w:rPr>
                <w:color w:val="000000"/>
                <w:sz w:val="28"/>
                <w:szCs w:val="28"/>
              </w:rPr>
              <w:t xml:space="preserve">4)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ветеринариялық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анықтаманы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алу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үшін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көрсетілетін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қызметті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алушы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ұсынған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құжаттардың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немесе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ондағы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деректердің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мәліметтердің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дұрыс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еместігінің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lastRenderedPageBreak/>
              <w:t>анықталуы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жануардың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жеке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нөмірінің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болмауы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>));</w:t>
            </w:r>
          </w:p>
          <w:p w:rsidR="002D3820" w:rsidRPr="00713E84" w:rsidRDefault="002D3820" w:rsidP="00225D1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713E84">
              <w:rPr>
                <w:color w:val="000000"/>
                <w:sz w:val="28"/>
                <w:szCs w:val="28"/>
              </w:rPr>
              <w:t xml:space="preserve">5)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қызметті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көрсету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үшін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қажетті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жануардың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жануарлардан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алынатын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өнімдер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мен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шикізаттың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көлік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құралының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Қағидаларда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белгіленген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талаптарға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сәйкес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келмеуі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>;</w:t>
            </w:r>
          </w:p>
          <w:p w:rsidR="002D3820" w:rsidRPr="00713E84" w:rsidRDefault="002D3820" w:rsidP="00225D1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713E84">
              <w:rPr>
                <w:color w:val="000000"/>
                <w:sz w:val="28"/>
                <w:szCs w:val="28"/>
              </w:rPr>
              <w:t xml:space="preserve">6)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көрсетілетін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қызметті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алушыға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қатысты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қызметтерге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немесе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қызметтердің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жекелеген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түрлеріне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тыйым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салу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туралы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соттың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заңды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күшіне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енген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ветеринариялық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анықтаманы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алуға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байланысты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шешімінің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үкімінің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болуы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>,;</w:t>
            </w:r>
          </w:p>
          <w:p w:rsidR="002D3820" w:rsidRPr="00713E84" w:rsidRDefault="002D3820" w:rsidP="00225D1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713E84">
              <w:rPr>
                <w:color w:val="000000"/>
                <w:sz w:val="28"/>
                <w:szCs w:val="28"/>
              </w:rPr>
              <w:t xml:space="preserve"> 7) "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Дербес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деректер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оларды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қорғау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туралы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"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Қазақстан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Республикасы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Заңының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8-бабына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сәйкес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қызметті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көрсету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үшін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талап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етілетін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қолжетімділігі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шектеулі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дербес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деректерге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қол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жеткізуге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көрсетілетін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қызметті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алушының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келісімінің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болмауы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>.</w:t>
            </w:r>
          </w:p>
        </w:tc>
      </w:tr>
      <w:tr w:rsidR="002D3820" w:rsidRPr="00713E84" w:rsidTr="00713E84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3820" w:rsidRPr="00713E84" w:rsidRDefault="002D3820" w:rsidP="00225D1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713E84">
              <w:rPr>
                <w:color w:val="000000"/>
                <w:sz w:val="28"/>
                <w:szCs w:val="28"/>
              </w:rPr>
              <w:lastRenderedPageBreak/>
              <w:t>10.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3820" w:rsidRPr="00713E84" w:rsidRDefault="002D3820" w:rsidP="00225D1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713E84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қызметті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көрсетудің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оның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ішінде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электрондық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нысанда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көрсетілетің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қызметттің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ерекшеліктерін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ескеріе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отырып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өзге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де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талаптар</w:t>
            </w:r>
            <w:proofErr w:type="spellEnd"/>
          </w:p>
        </w:tc>
        <w:tc>
          <w:tcPr>
            <w:tcW w:w="7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3820" w:rsidRPr="00713E84" w:rsidRDefault="002D3820" w:rsidP="00225D1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713E84">
              <w:rPr>
                <w:color w:val="000000"/>
                <w:sz w:val="28"/>
                <w:szCs w:val="28"/>
              </w:rPr>
              <w:t>Көрсетілетін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қызметті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алушының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ЭЦҚ-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сы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болған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жағдайда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көрсетілетін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қызметті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портал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арқылы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электрондық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нысанда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алу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мүмкіндігі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бар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қызметті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көрсету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мәртебесі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туралы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ақпаратты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жеке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кабинеті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"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арқылы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қашықтықтан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қол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жеткізу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режимінде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алу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мүмкіндігі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бар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қызмет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көрсету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мәселелері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жөніндегі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анықтамалық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қызметтердің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байланыс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телефондары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порталда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Қазақстан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Республикасы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Ауыл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шаруашылығы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Министрлігінің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www.gov.kz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интернет-ресурсында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орналастырылған.Мемлекеттік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қызметтер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көрсету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мәселелері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жөніндегі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бірыңғай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байланыс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E84">
              <w:rPr>
                <w:color w:val="000000"/>
                <w:sz w:val="28"/>
                <w:szCs w:val="28"/>
              </w:rPr>
              <w:t>орталығы</w:t>
            </w:r>
            <w:proofErr w:type="spellEnd"/>
            <w:r w:rsidRPr="00713E84">
              <w:rPr>
                <w:color w:val="000000"/>
                <w:sz w:val="28"/>
                <w:szCs w:val="28"/>
              </w:rPr>
              <w:t>: 1414, 8 800 080 7777.</w:t>
            </w:r>
          </w:p>
        </w:tc>
      </w:tr>
    </w:tbl>
    <w:p w:rsidR="004C3756" w:rsidRPr="00713E84" w:rsidRDefault="004C3756">
      <w:pPr>
        <w:rPr>
          <w:sz w:val="28"/>
          <w:szCs w:val="28"/>
        </w:rPr>
      </w:pPr>
    </w:p>
    <w:sectPr w:rsidR="004C3756" w:rsidRPr="00713E84" w:rsidSect="00713E84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35A"/>
    <w:rsid w:val="00115087"/>
    <w:rsid w:val="002D3820"/>
    <w:rsid w:val="004C3756"/>
    <w:rsid w:val="00713E84"/>
    <w:rsid w:val="007F1FC6"/>
    <w:rsid w:val="00955AEC"/>
    <w:rsid w:val="00AE299B"/>
    <w:rsid w:val="00C8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820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820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2025-04-02T04:31:00Z</dcterms:created>
  <dcterms:modified xsi:type="dcterms:W3CDTF">2025-04-02T10:31:00Z</dcterms:modified>
</cp:coreProperties>
</file>