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F7" w:rsidRPr="00A25EF7" w:rsidRDefault="00A25EF7" w:rsidP="00A25E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F7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требований к оказанию государственной услуги "Выдача ветеринарной справки"</w:t>
      </w:r>
    </w:p>
    <w:p w:rsidR="00A25EF7" w:rsidRPr="00A25EF7" w:rsidRDefault="00A25EF7" w:rsidP="00A25E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5EF7">
        <w:rPr>
          <w:rFonts w:ascii="Times New Roman" w:eastAsia="Times New Roman" w:hAnsi="Times New Roman" w:cs="Times New Roman"/>
          <w:sz w:val="28"/>
          <w:szCs w:val="28"/>
          <w:lang w:val="en-US"/>
        </w:rPr>
        <w:t>     </w:t>
      </w:r>
      <w:r w:rsidRPr="00A25EF7">
        <w:rPr>
          <w:rFonts w:ascii="Times New Roman" w:eastAsia="Times New Roman" w:hAnsi="Times New Roman" w:cs="Times New Roman"/>
          <w:sz w:val="28"/>
          <w:szCs w:val="28"/>
        </w:rPr>
        <w:t xml:space="preserve"> Сноска. Приложение 11 - в редакции приказа </w:t>
      </w:r>
      <w:proofErr w:type="spellStart"/>
      <w:r w:rsidRPr="00A25EF7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A25EF7">
        <w:rPr>
          <w:rFonts w:ascii="Times New Roman" w:eastAsia="Times New Roman" w:hAnsi="Times New Roman" w:cs="Times New Roman"/>
          <w:sz w:val="28"/>
          <w:szCs w:val="28"/>
        </w:rPr>
        <w:t>. Министра сельского хозяйства РК от 23.01.2025 № 15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6662"/>
      </w:tblGrid>
      <w:tr w:rsidR="007376AB" w:rsidRPr="007376AB" w:rsidTr="000E62A5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76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услугодателя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7376AB" w:rsidRPr="007376AB" w:rsidTr="000E62A5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76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D448AB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5EF7"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="00A25EF7"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5EF7"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предоставления</w:t>
            </w:r>
            <w:proofErr w:type="spellEnd"/>
            <w:r w:rsidR="00A25EF7"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5EF7"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государственной</w:t>
            </w:r>
            <w:proofErr w:type="spellEnd"/>
            <w:r w:rsidR="00A25EF7"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5EF7"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услуги</w:t>
            </w:r>
            <w:proofErr w:type="spellEnd"/>
            <w:r w:rsidR="00A25EF7"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25EF7" w:rsidRPr="00A25EF7" w:rsidRDefault="00D448AB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25EF7"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веб-портал "электронного правительства" </w:t>
            </w:r>
            <w:r w:rsidR="00A25EF7"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A25EF7"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25EF7"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egov</w:t>
            </w:r>
            <w:proofErr w:type="spellEnd"/>
            <w:r w:rsidR="00A25EF7"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25EF7"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r w:rsidR="00A25EF7"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портал).</w:t>
            </w:r>
          </w:p>
        </w:tc>
      </w:tr>
      <w:tr w:rsidR="007376AB" w:rsidRPr="007376AB" w:rsidTr="000E62A5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76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Срок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оказания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государственной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услуги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 (одного) рабочего дня.</w:t>
            </w:r>
          </w:p>
        </w:tc>
      </w:tr>
      <w:tr w:rsidR="007376AB" w:rsidRPr="007376AB" w:rsidTr="000E62A5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76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Форма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оказания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государственной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услуги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Электронная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частично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автоматизированная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)/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бумажная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376AB" w:rsidRPr="007376AB" w:rsidTr="000E62A5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76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Результат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оказания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государственной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услуги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Ветеринарная справка, либо мотивированный отказ в оказании государственной услуги.</w:t>
            </w:r>
          </w:p>
        </w:tc>
      </w:tr>
      <w:tr w:rsidR="007376AB" w:rsidRPr="007376AB" w:rsidTr="000E62A5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76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оплаты, взимаемой с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D448AB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Бесплатно</w:t>
            </w:r>
            <w:proofErr w:type="spellEnd"/>
          </w:p>
        </w:tc>
      </w:tr>
      <w:tr w:rsidR="000E62A5" w:rsidRPr="007376AB" w:rsidTr="000E62A5">
        <w:trPr>
          <w:trHeight w:val="81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76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График работы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 понедельника по пятн</w:t>
            </w:r>
            <w:r w:rsidR="008E5996">
              <w:rPr>
                <w:rFonts w:ascii="Times New Roman" w:eastAsia="Times New Roman" w:hAnsi="Times New Roman" w:cs="Times New Roman"/>
                <w:sz w:val="28"/>
                <w:szCs w:val="28"/>
              </w:rPr>
              <w:t>ицу включительно с 9.00 до 18.</w:t>
            </w:r>
            <w:r w:rsidR="008E599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00</w:t>
            </w:r>
            <w:bookmarkStart w:id="0" w:name="_GoBack"/>
            <w:bookmarkEnd w:id="0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часов, с перерывом </w:t>
            </w:r>
            <w:proofErr w:type="gram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</w:tr>
      <w:tr w:rsidR="000E62A5" w:rsidRPr="007376AB" w:rsidTr="000E62A5">
        <w:trPr>
          <w:trHeight w:val="7511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0E62A5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A25EF7" w:rsidRDefault="000E62A5" w:rsidP="000E62A5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ъектов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обращении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осуществляются следующим рабочим днем.</w:t>
            </w:r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заявления и выдача результата оказания государственной услуги за пределами установленной продолжительности рабочего времени устанавливаются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услугодателем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согласно графику рабочего времени.</w:t>
            </w:r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 w:rsidR="000E62A5" w:rsidRPr="007376AB" w:rsidTr="000E62A5">
        <w:trPr>
          <w:trHeight w:val="666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76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A25EF7" w:rsidRDefault="000E62A5" w:rsidP="00D448A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Перечень документов и</w:t>
            </w: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сведений,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ребуемых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оказания государственной услуги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услугодателю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1) заявление на выдачу ветеринарной справки по форме согласно приложению 12 к Правилам выдачи ветеринарных документов и требований к их бланкам, утвержденным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(далее – Правила) (исходя из наличия ветеринарного паспорта и индивидуального номера животного, результатов ветеринарного осмотра, эпизоотической ситуации</w:t>
            </w:r>
            <w:proofErr w:type="gram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соответствующей административно-территориальной единицы, сведений о животных, имеющихся в базе данных по идентификации сельскохозяйственных животных или в выписке из нее);</w:t>
            </w:r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2) при транспортировке рыб и других водных животных (рыба живая, свежая, охлажденная,</w:t>
            </w:r>
          </w:p>
        </w:tc>
      </w:tr>
      <w:tr w:rsidR="000E62A5" w:rsidRPr="007376AB" w:rsidTr="000E62A5">
        <w:trPr>
          <w:trHeight w:val="14505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275195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Default="000E62A5" w:rsidP="00D448A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мороженая, а также раки,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гаммарус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артемия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салина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(цисты)) свыше пяти килограмм – копия справки о происхождении вылова по форме, утвержденной приказом Заместителя Премьер ̶ 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 (далее – справка о происхождения вылова);</w:t>
            </w:r>
            <w:proofErr w:type="gramEnd"/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3) при транспортировке сырья животного происхождения (кожевенное и меховое сырье) – номер и дата акта экспертизы (протокола испытаний), выданного ветеринарной лабораторией;</w:t>
            </w:r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4)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копия ветеринарного документа, по которому был ввезен объект ветеринарно-санитарного контроля и надзора;</w:t>
            </w:r>
            <w:proofErr w:type="gramEnd"/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портал:</w:t>
            </w:r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заявление на выдачу ветеринарной справки по форме согласно приложению 12 к Правилам, в форме электронного документа, удостоверенного электронной цифровой подписью (далее – ЭЦП)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при транспортировке рыб и других водных животных (рыба живая, свежая, охлажденная, мороженая, а также раки,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гаммарус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артемия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салина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(цисты)) свыше пяти килограмм – электронная копия справки о происхождении вылова;</w:t>
            </w:r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3) при транспортировке сырья животного происхождения (кожевенное и меховое сырье) – номер и дата акта экспертизы (протокола испытаний), выданного ветеринарной лабораторией;</w:t>
            </w:r>
          </w:p>
        </w:tc>
      </w:tr>
      <w:tr w:rsidR="000E62A5" w:rsidRPr="007376AB" w:rsidTr="000E62A5">
        <w:trPr>
          <w:trHeight w:val="8016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275195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Default="000E62A5" w:rsidP="00D448AB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4)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электронная копия ветеринарного документа, по которому был ввезен объект ветеринарно-санитарного контроля и надзора.</w:t>
            </w:r>
            <w:proofErr w:type="gramEnd"/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документах, удостоверяющем личность, о регистрации (перерегистрации) юридического лица, о регистрации индивидуального предпринимателя, уведомление о начале деятельности в качестве индивидуального предпринимателя, о ветеринарном паспорте сельскохозяйственного животного,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получает из соответствующих государственных информационных систем, используемых для оказания государственной услуги, либо из сервиса электронных документов.</w:t>
            </w:r>
            <w:proofErr w:type="gramEnd"/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Истребование от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услугополучателей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документов, которые могут быть получены из информационных систем, не допускается.</w:t>
            </w:r>
          </w:p>
        </w:tc>
      </w:tr>
      <w:tr w:rsidR="000E62A5" w:rsidRPr="007376AB" w:rsidTr="000E62A5">
        <w:trPr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76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      </w:r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      </w:r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      </w:r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установление недостоверности документов, </w:t>
            </w: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представленных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услугополучателем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получения</w:t>
            </w:r>
          </w:p>
        </w:tc>
      </w:tr>
      <w:tr w:rsidR="000E62A5" w:rsidRPr="007376AB" w:rsidTr="000E62A5">
        <w:trPr>
          <w:trHeight w:val="13114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275195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ветеринарной справки, и (или) данных (сведений), содержащихся в них (отсутствие индивидуального номера животного);</w:t>
            </w:r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5) несоответствие животного, продукции и сырья животного происхождения, транспортного средства, </w:t>
            </w:r>
            <w:proofErr w:type="gram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оказания государственной услуги, требованиям, установленным Правилами;</w:t>
            </w:r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 в отношении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связанного с получением ветеринарной справки;</w:t>
            </w:r>
          </w:p>
          <w:p w:rsidR="000E62A5" w:rsidRPr="00A25EF7" w:rsidRDefault="000E62A5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отсутствие согласия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7376AB" w:rsidRPr="007376AB" w:rsidTr="000E62A5">
        <w:trPr>
          <w:trHeight w:val="30"/>
          <w:tblCellSpacing w:w="0" w:type="auto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376A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требования с учетом </w:t>
            </w: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Услугополучатель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 возможность получения государственной услуги в электронной форме через </w:t>
            </w: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"личного кабинета".</w:t>
            </w:r>
          </w:p>
          <w:p w:rsidR="00A25EF7" w:rsidRPr="00A25EF7" w:rsidRDefault="00A25EF7" w:rsidP="00A25E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Контактные телефоны справочных служб по вопросам оказания государственной услуги размещены на портале и 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интернет-ресурсе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Министерства сельского хозяйства Республики Казахстан: </w:t>
            </w: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r w:rsidRPr="00A25EF7">
              <w:rPr>
                <w:rFonts w:ascii="Times New Roman" w:eastAsia="Times New Roman" w:hAnsi="Times New Roman" w:cs="Times New Roman"/>
                <w:sz w:val="28"/>
                <w:szCs w:val="28"/>
              </w:rPr>
              <w:t>. Единый контакт-центр по вопросам оказания государственных услуг 1414, 8 800 080 7777.</w:t>
            </w:r>
          </w:p>
        </w:tc>
      </w:tr>
    </w:tbl>
    <w:p w:rsidR="000E62A5" w:rsidRDefault="000E62A5">
      <w:pPr>
        <w:rPr>
          <w:rFonts w:ascii="Times New Roman" w:hAnsi="Times New Roman" w:cs="Times New Roman"/>
          <w:sz w:val="28"/>
          <w:szCs w:val="28"/>
        </w:rPr>
      </w:pPr>
    </w:p>
    <w:p w:rsidR="007569EF" w:rsidRPr="007376AB" w:rsidRDefault="007569EF">
      <w:pPr>
        <w:rPr>
          <w:rFonts w:ascii="Times New Roman" w:hAnsi="Times New Roman" w:cs="Times New Roman"/>
          <w:sz w:val="28"/>
          <w:szCs w:val="28"/>
        </w:rPr>
      </w:pPr>
    </w:p>
    <w:sectPr w:rsidR="007569EF" w:rsidRPr="007376AB" w:rsidSect="00A25EF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72"/>
    <w:rsid w:val="000E62A5"/>
    <w:rsid w:val="001F0F73"/>
    <w:rsid w:val="00202172"/>
    <w:rsid w:val="00275195"/>
    <w:rsid w:val="007376AB"/>
    <w:rsid w:val="007569EF"/>
    <w:rsid w:val="008E5996"/>
    <w:rsid w:val="00A25EF7"/>
    <w:rsid w:val="00D4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2025-04-01T06:59:00Z</cp:lastPrinted>
  <dcterms:created xsi:type="dcterms:W3CDTF">2025-04-01T06:43:00Z</dcterms:created>
  <dcterms:modified xsi:type="dcterms:W3CDTF">2025-04-03T09:24:00Z</dcterms:modified>
</cp:coreProperties>
</file>